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自主學習之線上學習平臺，用以有效解決大多數學生及教師上課時所遭遇之（１）上課教材管理不易；（２）教師無法知曉學生下課後的學習狀況；以及（３）沒有能讓教師與同學共同討論的地方等問題。</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的線上教學平台，大眾的教學平台提供的功能大多是提供教師建立課程並上傳自己的課程講義、影片及測驗，而學生加入線上課程後觀看講義及影片後再進行測驗，這是最傳統的作法，但卻無法達到很好的效果，我們分析了數家線上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件式邏輯、結構化問題解析、效能分析、系統化偵錯等等非常多層面都會用到運算思維的能力，上述都是在資訊方面的應用，在日常生活與運算的關係愈來愈密切，社交網路、智慧型居家、醫療、交通、購物，因此</w:t>
      </w:r>
      <w:r w:rsidRPr="007E3992">
        <w:rPr>
          <w:rFonts w:ascii="Times New Roman" w:hAnsi="Times New Roman" w:cs="Times New Roman"/>
          <w:bCs/>
          <w:color w:val="000000" w:themeColor="text1"/>
          <w:spacing w:val="-4"/>
          <w:kern w:val="0"/>
          <w:sz w:val="20"/>
          <w:szCs w:val="20"/>
        </w:rPr>
        <w:lastRenderedPageBreak/>
        <w:t>具備運算思維能更善用運算解決日常生活問題，運算思維在職涯發展的影響性也非常大，例如在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其中至少一種是文本語（</w:t>
      </w:r>
      <w:r w:rsidRPr="007E3992">
        <w:rPr>
          <w:rFonts w:ascii="Times New Roman" w:eastAsiaTheme="minorEastAsia" w:hAnsi="Times New Roman" w:cs="Times New Roman"/>
          <w:color w:val="000000" w:themeColor="text1"/>
          <w:sz w:val="20"/>
          <w:szCs w:val="20"/>
        </w:rPr>
        <w:t>textual</w:t>
      </w:r>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proofErr w:type="spellStart"/>
      <w:r w:rsidRPr="007E3992">
        <w:rPr>
          <w:rFonts w:ascii="Times New Roman" w:hAnsi="Times New Roman" w:cs="Times New Roman"/>
          <w:bCs/>
          <w:color w:val="000000" w:themeColor="text1"/>
          <w:spacing w:val="-4"/>
          <w:kern w:val="0"/>
          <w:sz w:val="20"/>
          <w:szCs w:val="20"/>
        </w:rPr>
        <w:t>ProgeTiiger</w:t>
      </w:r>
      <w:proofErr w:type="spellEnd"/>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r w:rsidRPr="007E3992">
        <w:rPr>
          <w:rFonts w:ascii="Times New Roman" w:hAnsi="Times New Roman" w:cs="Times New Roman"/>
          <w:bCs/>
          <w:color w:val="000000" w:themeColor="text1"/>
          <w:spacing w:val="-4"/>
          <w:kern w:val="0"/>
          <w:sz w:val="20"/>
          <w:szCs w:val="20"/>
        </w:rPr>
        <w:t xml:space="preserve">Mindstorms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平台來讓使用者學習運算思維，因此在這部分使我們有了架設結合運算思維及線上課程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臺，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lastRenderedPageBreak/>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》平臺的功能架構如圖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96.15pt;height:279.65pt;mso-width-percent:0;mso-height-percent:0;mso-width-percent:0;mso-height-percent:0" o:ole="">
            <v:imagedata r:id="rId9" o:title=""/>
          </v:shape>
          <o:OLEObject Type="Embed" ProgID="Visio.Drawing.15" ShapeID="_x0000_i1026" DrawAspect="Content" ObjectID="_1619892818"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2.</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》平臺之使用案例圖</w:t>
      </w:r>
    </w:p>
    <w:p w:rsidR="007156D0" w:rsidRPr="007E3992" w:rsidRDefault="006832B5" w:rsidP="007156D0">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5" type="#_x0000_t75" alt="" style="width:443.5pt;height:249.75pt;mso-width-percent:0;mso-height-percent:0;mso-width-percent:0;mso-height-percent:0" o:ole="">
            <v:imagedata r:id="rId11" o:title="" croptop="4386f" cropbottom="9022f"/>
          </v:shape>
          <o:OLEObject Type="Embed" ProgID="Visio.Drawing.15" ShapeID="_x0000_i1025" DrawAspect="Content" ObjectID="_1619892819"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》平臺開發環境簡述如下：</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proofErr w:type="spellStart"/>
      <w:r w:rsidRPr="001741E7">
        <w:rPr>
          <w:rFonts w:ascii="Times New Roman" w:hAnsi="Times New Roman" w:cs="Times New Roman"/>
          <w:sz w:val="20"/>
          <w:szCs w:val="20"/>
          <w:shd w:val="clear" w:color="auto" w:fill="D9D9D9" w:themeFill="background1" w:themeFillShade="D9"/>
        </w:rPr>
        <w:t>PHPStorm</w:t>
      </w:r>
      <w:proofErr w:type="spellEnd"/>
      <w:r w:rsidRPr="001741E7">
        <w:rPr>
          <w:rFonts w:ascii="Times New Roman" w:hAnsi="Times New Roman" w:cs="Times New Roman"/>
          <w:sz w:val="20"/>
          <w:szCs w:val="20"/>
          <w:shd w:val="clear" w:color="auto" w:fill="D9D9D9" w:themeFill="background1" w:themeFillShade="D9"/>
        </w:rPr>
        <w:t>：《</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》平臺主要是利用</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ml:space="preserve"> </w:t>
      </w:r>
      <w:proofErr w:type="spellStart"/>
      <w:r w:rsidRPr="001741E7">
        <w:rPr>
          <w:rFonts w:ascii="Times New Roman" w:hAnsi="Times New Roman" w:cs="Times New Roman"/>
          <w:sz w:val="20"/>
          <w:szCs w:val="20"/>
          <w:shd w:val="clear" w:color="auto" w:fill="D9D9D9" w:themeFill="background1" w:themeFillShade="D9"/>
        </w:rPr>
        <w:t>PHPStorm</w:t>
      </w:r>
      <w:proofErr w:type="spellEnd"/>
      <w:r w:rsidRPr="001741E7">
        <w:rPr>
          <w:rFonts w:ascii="Times New Roman" w:hAnsi="Times New Roman" w:cs="Times New Roman"/>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為輔助開發工具，使用的程式語言包括</w:t>
      </w:r>
      <w:r w:rsidRPr="001741E7">
        <w:rPr>
          <w:rFonts w:ascii="Times New Roman" w:hAnsi="Times New Roman" w:cs="Times New Roman"/>
          <w:sz w:val="20"/>
          <w:szCs w:val="20"/>
          <w:shd w:val="clear" w:color="auto" w:fill="D9D9D9" w:themeFill="background1" w:themeFillShade="D9"/>
        </w:rPr>
        <w:t xml:space="preserve"> PHP7.2(Laravel 5.5)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HTML5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Vue.js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Node.js </w:t>
      </w:r>
      <w:r w:rsidRPr="001741E7">
        <w:rPr>
          <w:rFonts w:ascii="Times New Roman" w:hAnsi="Times New Roman" w:cs="Times New Roman"/>
          <w:sz w:val="20"/>
          <w:szCs w:val="20"/>
          <w:shd w:val="clear" w:color="auto" w:fill="D9D9D9" w:themeFill="background1" w:themeFillShade="D9"/>
        </w:rPr>
        <w:t>以及</w:t>
      </w:r>
      <w:r w:rsidRPr="001741E7">
        <w:rPr>
          <w:rFonts w:ascii="Times New Roman" w:hAnsi="Times New Roman" w:cs="Times New Roman"/>
          <w:sz w:val="20"/>
          <w:szCs w:val="20"/>
          <w:shd w:val="clear" w:color="auto" w:fill="D9D9D9" w:themeFill="background1" w:themeFillShade="D9"/>
        </w:rPr>
        <w:t xml:space="preserve"> CSS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Git</w:t>
      </w:r>
      <w:r w:rsidRPr="001741E7">
        <w:rPr>
          <w:rFonts w:ascii="Times New Roman" w:hAnsi="Times New Roman" w:cs="Times New Roman"/>
          <w:sz w:val="20"/>
          <w:szCs w:val="20"/>
          <w:shd w:val="clear" w:color="auto" w:fill="D9D9D9" w:themeFill="background1" w:themeFillShade="D9"/>
        </w:rPr>
        <w:t>：《</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》平臺的版本控制軟體。</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proofErr w:type="spellStart"/>
      <w:r w:rsidRPr="001741E7">
        <w:rPr>
          <w:rFonts w:ascii="Times New Roman" w:hAnsi="Times New Roman" w:cs="Times New Roman"/>
          <w:sz w:val="20"/>
          <w:szCs w:val="20"/>
          <w:shd w:val="clear" w:color="auto" w:fill="D9D9D9" w:themeFill="background1" w:themeFillShade="D9"/>
        </w:rPr>
        <w:t>PHPUnit</w:t>
      </w:r>
      <w:proofErr w:type="spellEnd"/>
      <w:r w:rsidRPr="001741E7">
        <w:rPr>
          <w:rFonts w:ascii="Times New Roman" w:hAnsi="Times New Roman" w:cs="Times New Roman"/>
          <w:sz w:val="20"/>
          <w:szCs w:val="20"/>
          <w:shd w:val="clear" w:color="auto" w:fill="D9D9D9" w:themeFill="background1" w:themeFillShade="D9"/>
        </w:rPr>
        <w:t>：《</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》平臺的單元測試係使用</w:t>
      </w:r>
      <w:r w:rsidRPr="001741E7">
        <w:rPr>
          <w:rFonts w:ascii="Times New Roman" w:hAnsi="Times New Roman" w:cs="Times New Roman"/>
          <w:sz w:val="20"/>
          <w:szCs w:val="20"/>
          <w:shd w:val="clear" w:color="auto" w:fill="D9D9D9" w:themeFill="background1" w:themeFillShade="D9"/>
        </w:rPr>
        <w:t xml:space="preserve"> </w:t>
      </w:r>
      <w:proofErr w:type="spellStart"/>
      <w:r w:rsidRPr="001741E7">
        <w:rPr>
          <w:rFonts w:ascii="Times New Roman" w:hAnsi="Times New Roman" w:cs="Times New Roman"/>
          <w:sz w:val="20"/>
          <w:szCs w:val="20"/>
          <w:shd w:val="clear" w:color="auto" w:fill="D9D9D9" w:themeFill="background1" w:themeFillShade="D9"/>
        </w:rPr>
        <w:t>PHPUnit</w:t>
      </w:r>
      <w:proofErr w:type="spellEnd"/>
      <w:r w:rsidRPr="001741E7">
        <w:rPr>
          <w:rFonts w:ascii="Times New Roman" w:hAnsi="Times New Roman" w:cs="Times New Roman"/>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為測試工具。</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ml:space="preserve">• </w:t>
      </w:r>
      <w:proofErr w:type="spellStart"/>
      <w:r w:rsidRPr="001741E7">
        <w:rPr>
          <w:rFonts w:ascii="Times New Roman" w:hAnsi="Times New Roman" w:cs="Times New Roman"/>
          <w:sz w:val="20"/>
          <w:szCs w:val="20"/>
          <w:shd w:val="clear" w:color="auto" w:fill="D9D9D9" w:themeFill="background1" w:themeFillShade="D9"/>
        </w:rPr>
        <w:t>Xdebug</w:t>
      </w:r>
      <w:proofErr w:type="spellEnd"/>
      <w:r w:rsidRPr="001741E7">
        <w:rPr>
          <w:rFonts w:ascii="Times New Roman" w:hAnsi="Times New Roman" w:cs="Times New Roman"/>
          <w:sz w:val="20"/>
          <w:szCs w:val="20"/>
          <w:shd w:val="clear" w:color="auto" w:fill="D9D9D9" w:themeFill="background1" w:themeFillShade="D9"/>
        </w:rPr>
        <w:t>：用來計算系統的測試涵蓋率。</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MySQL</w:t>
      </w:r>
      <w:r w:rsidRPr="001741E7">
        <w:rPr>
          <w:rFonts w:ascii="Times New Roman" w:hAnsi="Times New Roman" w:cs="Times New Roman"/>
          <w:sz w:val="20"/>
          <w:szCs w:val="20"/>
          <w:shd w:val="clear" w:color="auto" w:fill="D9D9D9" w:themeFill="background1" w:themeFillShade="D9"/>
        </w:rPr>
        <w:t>：《</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》平臺的資料庫系統。</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此外，《</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》平臺於開發過程中需歷經系統單元測試以及最大請求數測試。系統單元測試旨在檢測程式內容的涵蓋率。如圖</w:t>
      </w:r>
      <w:r w:rsidRPr="001741E7">
        <w:rPr>
          <w:rFonts w:ascii="Times New Roman" w:hAnsi="Times New Roman" w:cs="Times New Roman"/>
          <w:sz w:val="20"/>
          <w:szCs w:val="20"/>
          <w:shd w:val="clear" w:color="auto" w:fill="D9D9D9" w:themeFill="background1" w:themeFillShade="D9"/>
        </w:rPr>
        <w:t>10</w:t>
      </w:r>
      <w:r w:rsidRPr="001741E7">
        <w:rPr>
          <w:rFonts w:ascii="Times New Roman" w:hAnsi="Times New Roman" w:cs="Times New Roman"/>
          <w:sz w:val="20"/>
          <w:szCs w:val="20"/>
          <w:shd w:val="clear" w:color="auto" w:fill="D9D9D9" w:themeFill="background1" w:themeFillShade="D9"/>
        </w:rPr>
        <w:t>所示，本團隊成員總共撰寫了</w:t>
      </w:r>
      <w:r w:rsidRPr="001741E7">
        <w:rPr>
          <w:rFonts w:ascii="Times New Roman" w:hAnsi="Times New Roman" w:cs="Times New Roman"/>
          <w:sz w:val="20"/>
          <w:szCs w:val="20"/>
          <w:shd w:val="clear" w:color="auto" w:fill="D9D9D9" w:themeFill="background1" w:themeFillShade="D9"/>
        </w:rPr>
        <w:t>147</w:t>
      </w:r>
      <w:r w:rsidRPr="001741E7">
        <w:rPr>
          <w:rFonts w:ascii="Times New Roman" w:hAnsi="Times New Roman" w:cs="Times New Roman"/>
          <w:sz w:val="20"/>
          <w:szCs w:val="20"/>
          <w:shd w:val="clear" w:color="auto" w:fill="D9D9D9" w:themeFill="background1" w:themeFillShade="D9"/>
        </w:rPr>
        <w:t>個測試函式以及</w:t>
      </w:r>
      <w:r w:rsidRPr="001741E7">
        <w:rPr>
          <w:rFonts w:ascii="Times New Roman" w:hAnsi="Times New Roman" w:cs="Times New Roman"/>
          <w:sz w:val="20"/>
          <w:szCs w:val="20"/>
          <w:shd w:val="clear" w:color="auto" w:fill="D9D9D9" w:themeFill="background1" w:themeFillShade="D9"/>
        </w:rPr>
        <w:t>470</w:t>
      </w:r>
      <w:r w:rsidRPr="001741E7">
        <w:rPr>
          <w:rFonts w:ascii="Times New Roman" w:hAnsi="Times New Roman" w:cs="Times New Roman"/>
          <w:sz w:val="20"/>
          <w:szCs w:val="20"/>
          <w:shd w:val="clear" w:color="auto" w:fill="D9D9D9" w:themeFill="background1" w:themeFillShade="D9"/>
        </w:rPr>
        <w:t>個測試斷言，其結果顯示《</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》平臺全數通過，且計算出來的測試涵蓋率達</w:t>
      </w:r>
      <w:r w:rsidRPr="001741E7">
        <w:rPr>
          <w:rFonts w:ascii="Times New Roman" w:hAnsi="Times New Roman" w:cs="Times New Roman"/>
          <w:sz w:val="20"/>
          <w:szCs w:val="20"/>
          <w:shd w:val="clear" w:color="auto" w:fill="D9D9D9" w:themeFill="background1" w:themeFillShade="D9"/>
        </w:rPr>
        <w:t xml:space="preserve"> 92.81%</w:t>
      </w:r>
      <w:r w:rsidRPr="001741E7">
        <w:rPr>
          <w:rFonts w:ascii="Times New Roman" w:hAnsi="Times New Roman" w:cs="Times New Roman"/>
          <w:sz w:val="20"/>
          <w:szCs w:val="20"/>
          <w:shd w:val="clear" w:color="auto" w:fill="D9D9D9" w:themeFill="background1" w:themeFillShade="D9"/>
        </w:rPr>
        <w:t>。至於最大請求數測試之目的則是在觀察《</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》平臺於單位時間內最大可服務的請求數。本團隊所使用的測試軟體為</w:t>
      </w:r>
      <w:proofErr w:type="spellStart"/>
      <w:r w:rsidRPr="001741E7">
        <w:rPr>
          <w:rFonts w:ascii="Times New Roman" w:hAnsi="Times New Roman" w:cs="Times New Roman"/>
          <w:sz w:val="20"/>
          <w:szCs w:val="20"/>
          <w:shd w:val="clear" w:color="auto" w:fill="D9D9D9" w:themeFill="background1" w:themeFillShade="D9"/>
        </w:rPr>
        <w:t>httpref</w:t>
      </w:r>
      <w:proofErr w:type="spellEnd"/>
      <w:r w:rsidRPr="001741E7">
        <w:rPr>
          <w:rFonts w:ascii="Times New Roman" w:hAnsi="Times New Roman" w:cs="Times New Roman"/>
          <w:sz w:val="20"/>
          <w:szCs w:val="20"/>
          <w:shd w:val="clear" w:color="auto" w:fill="D9D9D9" w:themeFill="background1" w:themeFillShade="D9"/>
        </w:rPr>
        <w:t>。測試結果顯示，《</w:t>
      </w:r>
      <w:proofErr w:type="spellStart"/>
      <w:r w:rsidRPr="001741E7">
        <w:rPr>
          <w:rFonts w:ascii="Times New Roman" w:hAnsi="Times New Roman" w:cs="Times New Roman"/>
          <w:sz w:val="20"/>
          <w:szCs w:val="20"/>
          <w:shd w:val="clear" w:color="auto" w:fill="D9D9D9" w:themeFill="background1" w:themeFillShade="D9"/>
        </w:rPr>
        <w:t>i</w:t>
      </w:r>
      <w:proofErr w:type="spellEnd"/>
      <w:r w:rsidRPr="001741E7">
        <w:rPr>
          <w:rFonts w:ascii="Times New Roman" w:hAnsi="Times New Roman" w:cs="Times New Roman"/>
          <w:sz w:val="20"/>
          <w:szCs w:val="20"/>
          <w:shd w:val="clear" w:color="auto" w:fill="D9D9D9" w:themeFill="background1" w:themeFillShade="D9"/>
        </w:rPr>
        <w:t>-Coding</w:t>
      </w:r>
      <w:r w:rsidRPr="001741E7">
        <w:rPr>
          <w:rFonts w:ascii="Times New Roman" w:hAnsi="Times New Roman" w:cs="Times New Roman"/>
          <w:sz w:val="20"/>
          <w:szCs w:val="20"/>
          <w:shd w:val="clear" w:color="auto" w:fill="D9D9D9" w:themeFill="background1" w:themeFillShade="D9"/>
        </w:rPr>
        <w:t>》平臺的每秒最大請求數可達</w:t>
      </w:r>
      <w:r w:rsidRPr="001741E7">
        <w:rPr>
          <w:rFonts w:ascii="Times New Roman" w:hAnsi="Times New Roman" w:cs="Times New Roman"/>
          <w:sz w:val="20"/>
          <w:szCs w:val="20"/>
          <w:shd w:val="clear" w:color="auto" w:fill="D9D9D9" w:themeFill="background1" w:themeFillShade="D9"/>
        </w:rPr>
        <w:t>486</w:t>
      </w:r>
      <w:r w:rsidRPr="001741E7">
        <w:rPr>
          <w:rFonts w:ascii="Times New Roman" w:hAnsi="Times New Roman" w:cs="Times New Roman"/>
          <w:sz w:val="20"/>
          <w:szCs w:val="20"/>
          <w:shd w:val="clear" w:color="auto" w:fill="D9D9D9" w:themeFill="background1" w:themeFillShade="D9"/>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hint="eastAsia"/>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伺服式架構。伺服端為課程資訊資料庫所在，主要用於服務使用者端之查詢所需；至於客戶端則是以網頁瀏覽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34510D">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4.</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34510D" w:rsidRPr="007E3992" w:rsidRDefault="0034510D" w:rsidP="0034510D">
      <w:pPr>
        <w:jc w:val="center"/>
        <w:rPr>
          <w:rFonts w:ascii="Times New Roman" w:hAnsi="Times New Roman" w:cs="Times New Roman" w:hint="eastAsia"/>
          <w:sz w:val="20"/>
          <w:szCs w:val="20"/>
        </w:rPr>
      </w:pPr>
      <w:r>
        <w:rPr>
          <w:rFonts w:ascii="Times New Roman" w:hAnsi="Times New Roman" w:cs="Times New Roman"/>
          <w:noProof/>
          <w:sz w:val="20"/>
          <w:szCs w:val="20"/>
        </w:rPr>
        <w:drawing>
          <wp:inline distT="0" distB="0" distL="0" distR="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34510D"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1661C5C" wp14:editId="255AEC56">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34510D" w:rsidRPr="0034510D" w:rsidRDefault="0034510D" w:rsidP="0034510D">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Pr="007E3992">
        <w:rPr>
          <w:rFonts w:ascii="Times New Roman" w:hAnsi="Times New Roman" w:cs="Times New Roman"/>
          <w:sz w:val="20"/>
          <w:szCs w:val="20"/>
        </w:rPr>
        <w:t>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0034510D">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審核成員畫面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34510D" w:rsidP="007156D0">
      <w:pPr>
        <w:jc w:val="center"/>
        <w:rPr>
          <w:rFonts w:ascii="Times New Roman" w:hAnsi="Times New Roman" w:cs="Times New Roman" w:hint="eastAsia"/>
          <w:sz w:val="20"/>
          <w:szCs w:val="20"/>
        </w:rPr>
      </w:pPr>
      <w:r>
        <w:rPr>
          <w:rFonts w:ascii="Times New Roman" w:hAnsi="Times New Roman" w:cs="Times New Roman"/>
          <w:noProof/>
          <w:sz w:val="20"/>
          <w:szCs w:val="20"/>
        </w:rPr>
        <w:drawing>
          <wp:inline distT="0" distB="0" distL="0" distR="0">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493C7B" w:rsidP="007156D0">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sz w:val="20"/>
          <w:szCs w:val="20"/>
        </w:rPr>
        <w:drawing>
          <wp:inline distT="0" distB="0" distL="0" distR="0" wp14:anchorId="7DAE91C4" wp14:editId="04E0252F">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493C7B" w:rsidP="007156D0">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sz w:val="20"/>
          <w:szCs w:val="20"/>
        </w:rPr>
        <w:drawing>
          <wp:inline distT="0" distB="0" distL="0" distR="0" wp14:anchorId="0CC26A72" wp14:editId="7232CC64">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493C7B" w:rsidP="00493C7B">
      <w:pPr>
        <w:spacing w:afterLines="50" w:after="180"/>
        <w:jc w:val="center"/>
        <w:rPr>
          <w:noProof/>
        </w:rPr>
      </w:pPr>
      <w:r w:rsidRPr="00493C7B">
        <w:rPr>
          <w:noProof/>
        </w:rPr>
        <w:t xml:space="preserve"> </w:t>
      </w:r>
      <w:r w:rsidRPr="00493C7B">
        <w:rPr>
          <w:rFonts w:ascii="Times New Roman" w:hAnsi="Times New Roman" w:cs="Times New Roman"/>
          <w:sz w:val="20"/>
          <w:szCs w:val="20"/>
        </w:rPr>
        <w:drawing>
          <wp:inline distT="0" distB="0" distL="0" distR="0" wp14:anchorId="19C064F6" wp14:editId="25F27D8E">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000" cy="1710000"/>
                    </a:xfrm>
                    <a:prstGeom prst="rect">
                      <a:avLst/>
                    </a:prstGeom>
                  </pic:spPr>
                </pic:pic>
              </a:graphicData>
            </a:graphic>
          </wp:inline>
        </w:drawing>
      </w:r>
    </w:p>
    <w:p w:rsidR="00493C7B" w:rsidRDefault="00493C7B" w:rsidP="00493C7B">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sz w:val="20"/>
          <w:szCs w:val="20"/>
        </w:rPr>
        <w:t>RFM</w:t>
      </w:r>
    </w:p>
    <w:p w:rsidR="00493C7B" w:rsidRDefault="00493C7B" w:rsidP="00493C7B">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493C7B" w:rsidRDefault="00493C7B" w:rsidP="00493C7B">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hint="eastAsia"/>
          <w:sz w:val="20"/>
          <w:szCs w:val="20"/>
        </w:rPr>
        <w:t>選取影片重點</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sidR="00493C7B">
        <w:rPr>
          <w:rFonts w:ascii="Times New Roman" w:hAnsi="Times New Roman" w:cs="Times New Roman" w:hint="eastAsia"/>
          <w:sz w:val="20"/>
          <w:szCs w:val="20"/>
        </w:rPr>
        <w:t xml:space="preserve"> </w:t>
      </w:r>
      <w:r w:rsidR="00493C7B">
        <w:rPr>
          <w:rFonts w:ascii="Times New Roman" w:hAnsi="Times New Roman" w:cs="Times New Roman" w:hint="eastAsia"/>
          <w:sz w:val="20"/>
          <w:szCs w:val="20"/>
        </w:rPr>
        <w:t>觀看者資訊</w:t>
      </w:r>
      <w:r w:rsidR="00493C7B">
        <w:rPr>
          <w:rFonts w:ascii="Times New Roman" w:hAnsi="Times New Roman" w:cs="Times New Roman" w:hint="eastAsia"/>
          <w:sz w:val="20"/>
          <w:szCs w:val="20"/>
        </w:rPr>
        <w:t xml:space="preserve"> </w:t>
      </w:r>
      <w:r w:rsidR="00493C7B">
        <w:rPr>
          <w:rFonts w:ascii="Times New Roman" w:hAnsi="Times New Roman" w:cs="Times New Roman"/>
          <w:sz w:val="20"/>
          <w:szCs w:val="20"/>
        </w:rPr>
        <w:t xml:space="preserve">  </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bookmarkStart w:id="0" w:name="_GoBack"/>
      <w:bookmarkEnd w:id="0"/>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7E3992" w:rsidRDefault="00493C7B" w:rsidP="00493C7B">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493C7B" w:rsidRPr="007E3992" w:rsidRDefault="00493C7B" w:rsidP="007156D0">
      <w:pPr>
        <w:jc w:val="center"/>
        <w:rPr>
          <w:rFonts w:ascii="Times New Roman" w:hAnsi="Times New Roman" w:cs="Times New Roman" w:hint="eastAsia"/>
          <w:sz w:val="20"/>
          <w:szCs w:val="20"/>
        </w:rPr>
      </w:pP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00493C7B">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w:t>
      </w:r>
      <w:r w:rsidR="00493C7B">
        <w:rPr>
          <w:rFonts w:ascii="Times New Roman" w:hAnsi="Times New Roman" w:cs="Times New Roman" w:hint="eastAsia"/>
          <w:sz w:val="20"/>
          <w:szCs w:val="20"/>
        </w:rPr>
        <w:t>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本專題中，我們設計並實作出一款名為《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1"/>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32B5" w:rsidRDefault="006832B5" w:rsidP="00133066">
      <w:r>
        <w:separator/>
      </w:r>
    </w:p>
  </w:endnote>
  <w:endnote w:type="continuationSeparator" w:id="0">
    <w:p w:rsidR="006832B5" w:rsidRDefault="006832B5"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Pr="007156D0">
          <w:rPr>
            <w:noProof/>
            <w:lang w:val="zh-TW"/>
          </w:rPr>
          <w:t>4</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7156D0" w:rsidRPr="007156D0">
          <w:rPr>
            <w:noProof/>
            <w:lang w:val="zh-TW"/>
          </w:rPr>
          <w:t>1</w:t>
        </w:r>
        <w:r w:rsidR="007156D0" w:rsidRPr="007156D0">
          <w:rPr>
            <w:noProof/>
            <w:lang w:val="zh-TW"/>
          </w:rPr>
          <w:t>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32B5" w:rsidRDefault="006832B5" w:rsidP="00133066">
      <w:r>
        <w:separator/>
      </w:r>
    </w:p>
  </w:footnote>
  <w:footnote w:type="continuationSeparator" w:id="0">
    <w:p w:rsidR="006832B5" w:rsidRDefault="006832B5"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066"/>
    <w:rsid w:val="00027D43"/>
    <w:rsid w:val="00054CF9"/>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522CDE"/>
    <w:rsid w:val="00556508"/>
    <w:rsid w:val="005A3CEC"/>
    <w:rsid w:val="005C4BB4"/>
    <w:rsid w:val="005D576C"/>
    <w:rsid w:val="006029D2"/>
    <w:rsid w:val="00657239"/>
    <w:rsid w:val="006740C0"/>
    <w:rsid w:val="006832B5"/>
    <w:rsid w:val="007156D0"/>
    <w:rsid w:val="00734D7C"/>
    <w:rsid w:val="00770BA3"/>
    <w:rsid w:val="007D44B9"/>
    <w:rsid w:val="007E3992"/>
    <w:rsid w:val="00851569"/>
    <w:rsid w:val="008862D7"/>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A12D93"/>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348F0-049A-A44C-80D1-1787F48E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15</Pages>
  <Words>1320</Words>
  <Characters>7525</Characters>
  <Application>Microsoft Office Word</Application>
  <DocSecurity>0</DocSecurity>
  <Lines>62</Lines>
  <Paragraphs>17</Paragraphs>
  <ScaleCrop>false</ScaleCrop>
  <Company/>
  <LinksUpToDate>false</LinksUpToDate>
  <CharactersWithSpaces>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曾柏翰</cp:lastModifiedBy>
  <cp:revision>35</cp:revision>
  <dcterms:created xsi:type="dcterms:W3CDTF">2019-05-06T14:18:00Z</dcterms:created>
  <dcterms:modified xsi:type="dcterms:W3CDTF">2019-05-20T13:27:00Z</dcterms:modified>
</cp:coreProperties>
</file>